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87C" w:rsidRDefault="00C7387C" w:rsidP="00FD0B20">
      <w:pPr>
        <w:tabs>
          <w:tab w:val="center" w:pos="4382"/>
        </w:tabs>
        <w:jc w:val="both"/>
        <w:rPr>
          <w:rFonts w:ascii="Verdana" w:hAnsi="Verdana"/>
          <w:b/>
          <w:i/>
          <w:sz w:val="44"/>
          <w:szCs w:val="44"/>
        </w:rPr>
      </w:pPr>
    </w:p>
    <w:p w:rsidR="00D85B3A" w:rsidRPr="00A47710" w:rsidRDefault="00D85B3A" w:rsidP="00A47710">
      <w:pPr>
        <w:ind w:left="708"/>
        <w:jc w:val="center"/>
        <w:rPr>
          <w:rFonts w:ascii="Verdana" w:hAnsi="Verdana" w:cs="Tahoma"/>
          <w:b/>
          <w:sz w:val="21"/>
          <w:szCs w:val="22"/>
          <w:u w:val="single"/>
        </w:rPr>
      </w:pPr>
      <w:r w:rsidRPr="00A47710">
        <w:rPr>
          <w:rFonts w:ascii="Verdana" w:hAnsi="Verdana" w:cs="Tahoma"/>
          <w:b/>
          <w:sz w:val="21"/>
          <w:szCs w:val="22"/>
          <w:u w:val="single"/>
        </w:rPr>
        <w:t xml:space="preserve">REGLAMENT JORNADES PARTIT ESCOLA CE EUROPA – </w:t>
      </w:r>
      <w:r w:rsidR="00A47710">
        <w:rPr>
          <w:rFonts w:ascii="Verdana" w:hAnsi="Verdana" w:cs="Tahoma"/>
          <w:b/>
          <w:sz w:val="21"/>
          <w:szCs w:val="22"/>
          <w:u w:val="single"/>
        </w:rPr>
        <w:br/>
      </w:r>
      <w:r w:rsidRPr="00A47710">
        <w:rPr>
          <w:rFonts w:ascii="Verdana" w:hAnsi="Verdana" w:cs="Tahoma"/>
          <w:b/>
          <w:sz w:val="21"/>
          <w:szCs w:val="22"/>
          <w:u w:val="single"/>
        </w:rPr>
        <w:t>CURS 2018/2019</w:t>
      </w:r>
    </w:p>
    <w:p w:rsidR="00D85B3A" w:rsidRPr="00A47710" w:rsidRDefault="00D85B3A" w:rsidP="00D85B3A">
      <w:pPr>
        <w:rPr>
          <w:rFonts w:ascii="Verdana" w:hAnsi="Verdana" w:cs="Tahoma"/>
          <w:sz w:val="21"/>
          <w:szCs w:val="22"/>
          <w:u w:val="single"/>
        </w:rPr>
      </w:pPr>
    </w:p>
    <w:p w:rsidR="00D85B3A" w:rsidRPr="00A47710" w:rsidRDefault="00D85B3A" w:rsidP="00D85B3A">
      <w:pPr>
        <w:numPr>
          <w:ilvl w:val="0"/>
          <w:numId w:val="1"/>
        </w:numPr>
        <w:jc w:val="both"/>
        <w:rPr>
          <w:rFonts w:ascii="Verdana" w:hAnsi="Verdana" w:cs="Tahoma"/>
          <w:b/>
          <w:sz w:val="21"/>
          <w:szCs w:val="22"/>
          <w:u w:val="single"/>
        </w:rPr>
      </w:pPr>
      <w:r w:rsidRPr="00A47710">
        <w:rPr>
          <w:rFonts w:ascii="Verdana" w:hAnsi="Verdana" w:cs="Tahoma"/>
          <w:b/>
          <w:sz w:val="21"/>
          <w:szCs w:val="22"/>
          <w:u w:val="single"/>
        </w:rPr>
        <w:t>PUNTUACIÓ:</w:t>
      </w:r>
    </w:p>
    <w:p w:rsidR="00D85B3A" w:rsidRPr="00A47710" w:rsidRDefault="00D85B3A" w:rsidP="00D85B3A">
      <w:pPr>
        <w:jc w:val="both"/>
        <w:rPr>
          <w:rFonts w:ascii="Verdana" w:hAnsi="Verdana" w:cs="Tahoma"/>
          <w:sz w:val="21"/>
          <w:szCs w:val="22"/>
        </w:rPr>
      </w:pPr>
      <w:r w:rsidRPr="00A47710">
        <w:rPr>
          <w:rFonts w:ascii="Verdana" w:hAnsi="Verdana" w:cs="Tahoma"/>
          <w:sz w:val="21"/>
          <w:szCs w:val="22"/>
        </w:rPr>
        <w:t>PARTIT GUANYAT: 5 PUNTS</w:t>
      </w:r>
      <w:bookmarkStart w:id="0" w:name="_GoBack"/>
      <w:bookmarkEnd w:id="0"/>
    </w:p>
    <w:p w:rsidR="00D85B3A" w:rsidRPr="00A47710" w:rsidRDefault="00D85B3A" w:rsidP="00D85B3A">
      <w:pPr>
        <w:jc w:val="both"/>
        <w:rPr>
          <w:rFonts w:ascii="Verdana" w:hAnsi="Verdana" w:cs="Tahoma"/>
          <w:sz w:val="21"/>
          <w:szCs w:val="22"/>
        </w:rPr>
      </w:pPr>
      <w:r w:rsidRPr="00A47710">
        <w:rPr>
          <w:rFonts w:ascii="Verdana" w:hAnsi="Verdana" w:cs="Tahoma"/>
          <w:sz w:val="21"/>
          <w:szCs w:val="22"/>
        </w:rPr>
        <w:t>PARTIT EMPATAT: 3 PUNTS</w:t>
      </w:r>
    </w:p>
    <w:p w:rsidR="00D85B3A" w:rsidRPr="00A47710" w:rsidRDefault="00D85B3A" w:rsidP="00D85B3A">
      <w:pPr>
        <w:jc w:val="both"/>
        <w:rPr>
          <w:rFonts w:ascii="Verdana" w:hAnsi="Verdana" w:cs="Tahoma"/>
          <w:sz w:val="21"/>
          <w:szCs w:val="22"/>
        </w:rPr>
      </w:pPr>
      <w:r w:rsidRPr="00A47710">
        <w:rPr>
          <w:rFonts w:ascii="Verdana" w:hAnsi="Verdana" w:cs="Tahoma"/>
          <w:sz w:val="21"/>
          <w:szCs w:val="22"/>
        </w:rPr>
        <w:t>PARTIT PERDUT: 2 PUNTS</w:t>
      </w:r>
    </w:p>
    <w:p w:rsidR="00D85B3A" w:rsidRPr="00A47710" w:rsidRDefault="00D85B3A" w:rsidP="00D85B3A">
      <w:pPr>
        <w:jc w:val="both"/>
        <w:rPr>
          <w:rFonts w:ascii="Verdana" w:hAnsi="Verdana" w:cs="Tahoma"/>
          <w:sz w:val="21"/>
          <w:szCs w:val="22"/>
        </w:rPr>
      </w:pPr>
      <w:r w:rsidRPr="00A47710">
        <w:rPr>
          <w:rFonts w:ascii="Verdana" w:hAnsi="Verdana" w:cs="Tahoma"/>
          <w:sz w:val="21"/>
          <w:szCs w:val="22"/>
        </w:rPr>
        <w:t>(D’aquesta manera tots els equips sumaran punts cada jornada)</w:t>
      </w:r>
    </w:p>
    <w:p w:rsidR="00D85B3A" w:rsidRPr="00A47710" w:rsidRDefault="00D85B3A" w:rsidP="00D85B3A">
      <w:pPr>
        <w:ind w:left="1416"/>
        <w:jc w:val="both"/>
        <w:rPr>
          <w:rFonts w:ascii="Verdana" w:hAnsi="Verdana" w:cs="Tahoma"/>
          <w:sz w:val="21"/>
          <w:szCs w:val="22"/>
        </w:rPr>
      </w:pPr>
    </w:p>
    <w:p w:rsidR="00D85B3A" w:rsidRPr="00A47710" w:rsidRDefault="00D85B3A" w:rsidP="00D85B3A">
      <w:pPr>
        <w:numPr>
          <w:ilvl w:val="0"/>
          <w:numId w:val="1"/>
        </w:numPr>
        <w:jc w:val="both"/>
        <w:rPr>
          <w:rFonts w:ascii="Verdana" w:hAnsi="Verdana" w:cs="Tahoma"/>
          <w:b/>
          <w:sz w:val="21"/>
          <w:szCs w:val="22"/>
          <w:u w:val="single"/>
        </w:rPr>
      </w:pPr>
      <w:r w:rsidRPr="00A47710">
        <w:rPr>
          <w:rFonts w:ascii="Verdana" w:hAnsi="Verdana" w:cs="Tahoma"/>
          <w:b/>
          <w:sz w:val="21"/>
          <w:szCs w:val="22"/>
          <w:u w:val="single"/>
        </w:rPr>
        <w:t>CLASSIFICACIÓ:</w:t>
      </w:r>
    </w:p>
    <w:p w:rsidR="00D85B3A" w:rsidRPr="00A47710" w:rsidRDefault="00D85B3A" w:rsidP="00D85B3A">
      <w:pPr>
        <w:jc w:val="both"/>
        <w:rPr>
          <w:rFonts w:ascii="Verdana" w:hAnsi="Verdana" w:cs="Tahoma"/>
          <w:sz w:val="21"/>
          <w:szCs w:val="22"/>
        </w:rPr>
      </w:pPr>
      <w:r w:rsidRPr="00A47710">
        <w:rPr>
          <w:rFonts w:ascii="Verdana" w:hAnsi="Verdana" w:cs="Tahoma"/>
          <w:sz w:val="21"/>
          <w:szCs w:val="22"/>
        </w:rPr>
        <w:t>L’ordre en que apareixeran els equips en les classificacions serà alfabètic però amb els seus punts corresponents. D’aquesta manera evitarem visualment primers i últims.</w:t>
      </w:r>
    </w:p>
    <w:p w:rsidR="00D85B3A" w:rsidRPr="00A47710" w:rsidRDefault="00D85B3A" w:rsidP="00D85B3A">
      <w:pPr>
        <w:jc w:val="both"/>
        <w:rPr>
          <w:rFonts w:ascii="Verdana" w:hAnsi="Verdana" w:cs="Tahoma"/>
          <w:sz w:val="21"/>
          <w:szCs w:val="22"/>
        </w:rPr>
      </w:pPr>
      <w:r w:rsidRPr="00A47710">
        <w:rPr>
          <w:rFonts w:ascii="Verdana" w:hAnsi="Verdana" w:cs="Tahoma"/>
          <w:sz w:val="21"/>
          <w:szCs w:val="22"/>
        </w:rPr>
        <w:t>En les properes setmanes podreu consultar les classificacions en els taulells del Nou Sardenya i a la pàgina web oficial del Club.</w:t>
      </w:r>
    </w:p>
    <w:p w:rsidR="00D85B3A" w:rsidRPr="00A47710" w:rsidRDefault="00D85B3A" w:rsidP="00D85B3A">
      <w:pPr>
        <w:jc w:val="both"/>
        <w:rPr>
          <w:rFonts w:ascii="Verdana" w:hAnsi="Verdana" w:cs="Tahoma"/>
          <w:sz w:val="21"/>
          <w:szCs w:val="22"/>
        </w:rPr>
      </w:pPr>
    </w:p>
    <w:p w:rsidR="00D85B3A" w:rsidRPr="00A47710" w:rsidRDefault="00D85B3A" w:rsidP="00D85B3A">
      <w:pPr>
        <w:numPr>
          <w:ilvl w:val="0"/>
          <w:numId w:val="1"/>
        </w:numPr>
        <w:jc w:val="both"/>
        <w:rPr>
          <w:rFonts w:ascii="Verdana" w:hAnsi="Verdana" w:cs="Tahoma"/>
          <w:b/>
          <w:sz w:val="21"/>
          <w:szCs w:val="22"/>
          <w:u w:val="single"/>
        </w:rPr>
      </w:pPr>
      <w:r w:rsidRPr="00A47710">
        <w:rPr>
          <w:rFonts w:ascii="Verdana" w:hAnsi="Verdana" w:cs="Tahoma"/>
          <w:b/>
          <w:sz w:val="21"/>
          <w:szCs w:val="22"/>
          <w:u w:val="single"/>
        </w:rPr>
        <w:t>INCOMPAREIXENÇA DE L’EQUIP:</w:t>
      </w:r>
    </w:p>
    <w:p w:rsidR="00D85B3A" w:rsidRPr="00A47710" w:rsidRDefault="00D85B3A" w:rsidP="00D85B3A">
      <w:pPr>
        <w:jc w:val="both"/>
        <w:rPr>
          <w:rFonts w:ascii="Verdana" w:hAnsi="Verdana" w:cs="Tahoma"/>
          <w:sz w:val="21"/>
          <w:szCs w:val="22"/>
        </w:rPr>
      </w:pPr>
      <w:r w:rsidRPr="00A47710">
        <w:rPr>
          <w:rFonts w:ascii="Verdana" w:hAnsi="Verdana" w:cs="Tahoma"/>
          <w:sz w:val="21"/>
          <w:szCs w:val="22"/>
        </w:rPr>
        <w:t xml:space="preserve">Si passats 4 minuts de l´inici del partit  no hi ha un mínim de 5 jugadors (4 més 1 porter) de l’equip, els  5 punts seran per l’equip que ha assistit (5 o més jugadors) i es realitzarà un partit amistós agrupant jugadors dels dos equips. </w:t>
      </w:r>
    </w:p>
    <w:p w:rsidR="00D85B3A" w:rsidRPr="00A47710" w:rsidRDefault="00D85B3A" w:rsidP="00D85B3A">
      <w:pPr>
        <w:jc w:val="both"/>
        <w:rPr>
          <w:rFonts w:ascii="Verdana" w:hAnsi="Verdana" w:cs="Tahoma"/>
          <w:sz w:val="21"/>
          <w:szCs w:val="22"/>
        </w:rPr>
      </w:pPr>
      <w:r w:rsidRPr="00A47710">
        <w:rPr>
          <w:rFonts w:ascii="Verdana" w:hAnsi="Verdana" w:cs="Tahoma"/>
          <w:sz w:val="21"/>
          <w:szCs w:val="22"/>
        </w:rPr>
        <w:t>El temps d´aquesta regla el marcarà el cronòmetre de l´estadi Nou Sardenya.</w:t>
      </w:r>
    </w:p>
    <w:p w:rsidR="00D85B3A" w:rsidRPr="00A47710" w:rsidRDefault="00D85B3A" w:rsidP="00D85B3A">
      <w:pPr>
        <w:jc w:val="both"/>
        <w:rPr>
          <w:rFonts w:ascii="Verdana" w:hAnsi="Verdana" w:cs="Tahoma"/>
          <w:sz w:val="21"/>
          <w:szCs w:val="22"/>
        </w:rPr>
      </w:pPr>
      <w:r w:rsidRPr="00A47710">
        <w:rPr>
          <w:rFonts w:ascii="Verdana" w:hAnsi="Verdana" w:cs="Tahoma"/>
          <w:sz w:val="21"/>
          <w:szCs w:val="22"/>
        </w:rPr>
        <w:t>En el cas que els dos equips no compareguin es donarà per perdut a cada equip (2 punts).</w:t>
      </w:r>
    </w:p>
    <w:p w:rsidR="00D85B3A" w:rsidRPr="00A47710" w:rsidRDefault="00D85B3A" w:rsidP="00D85B3A">
      <w:pPr>
        <w:jc w:val="both"/>
        <w:rPr>
          <w:rFonts w:ascii="Verdana" w:hAnsi="Verdana" w:cs="Tahoma"/>
          <w:sz w:val="21"/>
          <w:szCs w:val="22"/>
        </w:rPr>
      </w:pPr>
    </w:p>
    <w:p w:rsidR="00D85B3A" w:rsidRPr="00A47710" w:rsidRDefault="00D85B3A" w:rsidP="00D85B3A">
      <w:pPr>
        <w:numPr>
          <w:ilvl w:val="0"/>
          <w:numId w:val="1"/>
        </w:numPr>
        <w:jc w:val="both"/>
        <w:rPr>
          <w:rFonts w:ascii="Verdana" w:hAnsi="Verdana" w:cs="Tahoma"/>
          <w:b/>
          <w:sz w:val="21"/>
          <w:szCs w:val="22"/>
          <w:u w:val="single"/>
        </w:rPr>
      </w:pPr>
      <w:r w:rsidRPr="00A47710">
        <w:rPr>
          <w:rFonts w:ascii="Verdana" w:hAnsi="Verdana" w:cs="Tahoma"/>
          <w:b/>
          <w:color w:val="000000"/>
          <w:sz w:val="21"/>
          <w:szCs w:val="22"/>
          <w:u w:val="single"/>
        </w:rPr>
        <w:t>DISSABTES AMB PLUJA (CONDICIONS CLIMATOLÒGIQUES DIFÍCILS):</w:t>
      </w:r>
    </w:p>
    <w:p w:rsidR="00D85B3A" w:rsidRPr="00A47710" w:rsidRDefault="00D85B3A" w:rsidP="00D85B3A">
      <w:pPr>
        <w:jc w:val="both"/>
        <w:rPr>
          <w:rFonts w:ascii="Verdana" w:hAnsi="Verdana" w:cs="Tahoma"/>
          <w:sz w:val="21"/>
          <w:szCs w:val="22"/>
        </w:rPr>
      </w:pPr>
      <w:r w:rsidRPr="00A47710">
        <w:rPr>
          <w:rFonts w:ascii="Verdana" w:hAnsi="Verdana" w:cs="Tahoma"/>
          <w:sz w:val="21"/>
          <w:szCs w:val="22"/>
        </w:rPr>
        <w:t>L’assistència els dies de pluja serà sota el criteri de les famílies. En el cas  que els partits s’hagin de suspendre degut a la climatologia, es suspendrà tota la jornada donant 5 punts a tots els equips de totes les Lligues. Aquesta jornada suspesa no es recuperaria per tal d’evitar problemes amb les jornades successives. Amb aquells jugadors/es que assisteixin aquests dies, sempre i quant el terreny de joc ho  permeti, es realitzaran partits amistosos agrupant jugadors/es de diversos equips.</w:t>
      </w:r>
    </w:p>
    <w:p w:rsidR="00D85B3A" w:rsidRPr="00A47710" w:rsidRDefault="00D85B3A" w:rsidP="00D85B3A">
      <w:pPr>
        <w:jc w:val="both"/>
        <w:rPr>
          <w:rFonts w:ascii="Verdana" w:hAnsi="Verdana" w:cs="Tahoma"/>
          <w:color w:val="000000"/>
          <w:sz w:val="21"/>
          <w:szCs w:val="22"/>
        </w:rPr>
      </w:pPr>
      <w:r w:rsidRPr="00A47710">
        <w:rPr>
          <w:rFonts w:ascii="Verdana" w:hAnsi="Verdana" w:cs="Tahoma"/>
          <w:color w:val="000000"/>
          <w:sz w:val="21"/>
          <w:szCs w:val="22"/>
        </w:rPr>
        <w:t xml:space="preserve">Com es va comentar a la reunió informativa, els Dissabtes amb climatologia complicada i en cas de suspensió d’activitat, sempre s’avisarà via SMS. Per tant, si no es rep cap missatge vol dir que sí hi ha activitat. </w:t>
      </w:r>
    </w:p>
    <w:p w:rsidR="00D85B3A" w:rsidRPr="00A47710" w:rsidRDefault="00D85B3A" w:rsidP="00D85B3A">
      <w:pPr>
        <w:jc w:val="both"/>
        <w:rPr>
          <w:rFonts w:ascii="Verdana" w:hAnsi="Verdana" w:cs="Tahoma"/>
          <w:color w:val="000000"/>
          <w:sz w:val="21"/>
          <w:szCs w:val="22"/>
        </w:rPr>
      </w:pPr>
      <w:r w:rsidRPr="00A47710">
        <w:rPr>
          <w:rFonts w:ascii="Verdana" w:hAnsi="Verdana" w:cs="Tahoma"/>
          <w:color w:val="000000"/>
          <w:sz w:val="21"/>
          <w:szCs w:val="22"/>
        </w:rPr>
        <w:t>Es tindrà en conte la climatologia que hi hagi al Nou Sardenya, no en altres parts de la ciutat de Barcelona.</w:t>
      </w:r>
    </w:p>
    <w:p w:rsidR="00D85B3A" w:rsidRPr="00A47710" w:rsidRDefault="00D85B3A" w:rsidP="00D85B3A">
      <w:pPr>
        <w:ind w:left="1416"/>
        <w:jc w:val="both"/>
        <w:rPr>
          <w:rFonts w:ascii="Verdana" w:hAnsi="Verdana" w:cs="Tahoma"/>
          <w:sz w:val="21"/>
          <w:szCs w:val="22"/>
        </w:rPr>
      </w:pPr>
    </w:p>
    <w:p w:rsidR="00D85B3A" w:rsidRPr="00A47710" w:rsidRDefault="00D85B3A" w:rsidP="00D85B3A">
      <w:pPr>
        <w:numPr>
          <w:ilvl w:val="0"/>
          <w:numId w:val="1"/>
        </w:numPr>
        <w:jc w:val="both"/>
        <w:rPr>
          <w:rFonts w:ascii="Verdana" w:hAnsi="Verdana" w:cs="Tahoma"/>
          <w:b/>
          <w:sz w:val="21"/>
          <w:szCs w:val="22"/>
          <w:u w:val="single"/>
        </w:rPr>
      </w:pPr>
      <w:r w:rsidRPr="00A47710">
        <w:rPr>
          <w:rFonts w:ascii="Verdana" w:hAnsi="Verdana" w:cs="Tahoma"/>
          <w:b/>
          <w:sz w:val="21"/>
          <w:szCs w:val="22"/>
          <w:u w:val="single"/>
        </w:rPr>
        <w:t>ENTRENADORS:</w:t>
      </w:r>
    </w:p>
    <w:p w:rsidR="00D85B3A" w:rsidRPr="00A47710" w:rsidRDefault="00D85B3A" w:rsidP="00D85B3A">
      <w:pPr>
        <w:jc w:val="both"/>
        <w:rPr>
          <w:rFonts w:ascii="Verdana" w:hAnsi="Verdana" w:cs="Tahoma"/>
          <w:sz w:val="21"/>
          <w:szCs w:val="22"/>
        </w:rPr>
      </w:pPr>
      <w:r w:rsidRPr="00A47710">
        <w:rPr>
          <w:rFonts w:ascii="Verdana" w:hAnsi="Verdana" w:cs="Tahoma"/>
          <w:sz w:val="21"/>
          <w:szCs w:val="22"/>
        </w:rPr>
        <w:t>Intentarem que els entrenadors d’entrenament siguin els mateixos que els de partit, però donat que aquests portant diversos equips, és possible que alguns dels partits tinguin un entrenador que no sigui el mateix que el del entrenament. Esperem que aquests casos siguin pocs durant l’any.</w:t>
      </w:r>
    </w:p>
    <w:p w:rsidR="00D85B3A" w:rsidRPr="00A47710" w:rsidRDefault="00D85B3A" w:rsidP="00D85B3A">
      <w:pPr>
        <w:jc w:val="both"/>
        <w:rPr>
          <w:rFonts w:ascii="Verdana" w:hAnsi="Verdana" w:cs="Tahoma"/>
          <w:sz w:val="21"/>
          <w:szCs w:val="22"/>
        </w:rPr>
      </w:pPr>
      <w:r w:rsidRPr="00A47710">
        <w:rPr>
          <w:rFonts w:ascii="Verdana" w:hAnsi="Verdana" w:cs="Tahoma"/>
          <w:sz w:val="21"/>
          <w:szCs w:val="22"/>
        </w:rPr>
        <w:t>Els entrenadors tenen la possibilitat de parar el partit per corregir situacions tècniques o tàctiques del joc amb la intenció que els infants continuïn aprenent.</w:t>
      </w:r>
    </w:p>
    <w:p w:rsidR="00D85B3A" w:rsidRPr="00A47710" w:rsidRDefault="00D85B3A" w:rsidP="00D85B3A">
      <w:pPr>
        <w:jc w:val="both"/>
        <w:rPr>
          <w:rFonts w:ascii="Verdana" w:hAnsi="Verdana" w:cs="Tahoma"/>
          <w:sz w:val="21"/>
          <w:szCs w:val="22"/>
        </w:rPr>
      </w:pPr>
    </w:p>
    <w:p w:rsidR="00D85B3A" w:rsidRPr="00A47710" w:rsidRDefault="00D85B3A" w:rsidP="00D85B3A">
      <w:pPr>
        <w:numPr>
          <w:ilvl w:val="0"/>
          <w:numId w:val="1"/>
        </w:numPr>
        <w:jc w:val="both"/>
        <w:rPr>
          <w:rFonts w:ascii="Verdana" w:hAnsi="Verdana" w:cs="Tahoma"/>
          <w:b/>
          <w:sz w:val="21"/>
          <w:szCs w:val="22"/>
          <w:u w:val="single"/>
        </w:rPr>
      </w:pPr>
      <w:r w:rsidRPr="00A47710">
        <w:rPr>
          <w:rFonts w:ascii="Verdana" w:hAnsi="Verdana" w:cs="Tahoma"/>
          <w:b/>
          <w:sz w:val="21"/>
          <w:szCs w:val="22"/>
          <w:u w:val="single"/>
        </w:rPr>
        <w:t>ASPECTES TÈCNICS I TÀCTICS:</w:t>
      </w:r>
    </w:p>
    <w:p w:rsidR="00D85B3A" w:rsidRPr="00A47710" w:rsidRDefault="00D85B3A" w:rsidP="00D85B3A">
      <w:pPr>
        <w:jc w:val="both"/>
        <w:rPr>
          <w:rFonts w:ascii="Verdana" w:hAnsi="Verdana" w:cs="Tahoma"/>
          <w:sz w:val="21"/>
          <w:szCs w:val="22"/>
        </w:rPr>
      </w:pPr>
      <w:r w:rsidRPr="00A47710">
        <w:rPr>
          <w:rFonts w:ascii="Verdana" w:hAnsi="Verdana" w:cs="Tahoma"/>
          <w:sz w:val="21"/>
          <w:szCs w:val="22"/>
        </w:rPr>
        <w:t>A mesura que les jornades passin, s’aniran incloent aspectes tècnics i tàctics que prèviament s’hauran treballat en els entrenaments. El ritme d’introducció d’aquets aspectes variarà segons la categoria a la qual pertany l’equip.</w:t>
      </w:r>
    </w:p>
    <w:p w:rsidR="00D85B3A" w:rsidRPr="00E51240" w:rsidRDefault="00D85B3A" w:rsidP="00D85B3A">
      <w:pPr>
        <w:ind w:left="1416"/>
        <w:jc w:val="both"/>
        <w:rPr>
          <w:rFonts w:ascii="Verdana" w:hAnsi="Verdana" w:cs="Tahoma"/>
          <w:sz w:val="20"/>
          <w:szCs w:val="20"/>
        </w:rPr>
      </w:pPr>
    </w:p>
    <w:p w:rsidR="00D46BF9" w:rsidRPr="00E51240" w:rsidRDefault="00D46BF9" w:rsidP="00D85B3A">
      <w:pPr>
        <w:jc w:val="both"/>
        <w:rPr>
          <w:rFonts w:ascii="Verdana" w:hAnsi="Verdana" w:cs="Tahoma"/>
          <w:sz w:val="20"/>
          <w:szCs w:val="20"/>
        </w:rPr>
      </w:pPr>
    </w:p>
    <w:sectPr w:rsidR="00D46BF9" w:rsidRPr="00E51240" w:rsidSect="00DC1E51">
      <w:headerReference w:type="default" r:id="rId7"/>
      <w:footerReference w:type="default" r:id="rId8"/>
      <w:pgSz w:w="11906" w:h="16838" w:code="9"/>
      <w:pgMar w:top="1418" w:right="1418" w:bottom="1418" w:left="1418" w:header="709"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76B" w:rsidRDefault="006C376B">
      <w:r>
        <w:separator/>
      </w:r>
    </w:p>
  </w:endnote>
  <w:endnote w:type="continuationSeparator" w:id="0">
    <w:p w:rsidR="006C376B" w:rsidRDefault="006C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28F" w:rsidRPr="00E37BC2" w:rsidRDefault="0013228F" w:rsidP="00E37BC2">
    <w:pPr>
      <w:pStyle w:val="Piedepgina"/>
      <w:jc w:val="center"/>
      <w:rPr>
        <w:lang w:val="es-ES"/>
      </w:rPr>
    </w:pPr>
    <w:r>
      <w:rPr>
        <w:rFonts w:ascii="Calibri" w:hAnsi="Calibri"/>
        <w:color w:val="548DD4"/>
        <w:lang w:val="es-ES"/>
      </w:rPr>
      <w:t>___________________________________________________________________________</w:t>
    </w:r>
    <w:r>
      <w:rPr>
        <w:rFonts w:ascii="Calibri" w:hAnsi="Calibri"/>
        <w:color w:val="548DD4"/>
        <w:lang w:val="es-ES"/>
      </w:rPr>
      <w:br/>
    </w:r>
    <w:r>
      <w:rPr>
        <w:rFonts w:ascii="Calibri" w:hAnsi="Calibri"/>
        <w:color w:val="548DD4"/>
        <w:lang w:val="es-ES"/>
      </w:rPr>
      <w:br/>
      <w:t xml:space="preserve">CLUB ESPORTIU EUROPA · 717 795 192 · </w:t>
    </w:r>
    <w:r w:rsidRPr="00E37BC2">
      <w:rPr>
        <w:rFonts w:ascii="Calibri" w:hAnsi="Calibri"/>
        <w:color w:val="548DD4"/>
        <w:lang w:val="es-ES"/>
      </w:rPr>
      <w:t>info@ceeuropa.cat</w:t>
    </w:r>
    <w:r>
      <w:rPr>
        <w:lang w:val="es-ES"/>
      </w:rPr>
      <w:t xml:space="preserve"> </w:t>
    </w:r>
    <w:r>
      <w:rPr>
        <w:rFonts w:ascii="Calibri" w:hAnsi="Calibri"/>
        <w:color w:val="548DD4"/>
        <w:lang w:val="es-ES"/>
      </w:rPr>
      <w:t>· ceeuropa.cat · @ceeuropa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76B" w:rsidRDefault="006C376B">
      <w:r>
        <w:separator/>
      </w:r>
    </w:p>
  </w:footnote>
  <w:footnote w:type="continuationSeparator" w:id="0">
    <w:p w:rsidR="006C376B" w:rsidRDefault="006C3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28F" w:rsidRPr="00490E65" w:rsidRDefault="00D85B3A" w:rsidP="00F51978">
    <w:pPr>
      <w:pStyle w:val="Encabezado"/>
      <w:jc w:val="right"/>
      <w:rPr>
        <w:rFonts w:ascii="Calibri" w:hAnsi="Calibri"/>
        <w:color w:val="548DD4"/>
      </w:rPr>
    </w:pPr>
    <w:r w:rsidRPr="00490E65">
      <w:rPr>
        <w:noProof/>
        <w:color w:val="548DD4"/>
      </w:rPr>
      <w:drawing>
        <wp:anchor distT="0" distB="0" distL="114300" distR="114300" simplePos="0" relativeHeight="251657728" behindDoc="0" locked="0" layoutInCell="1" allowOverlap="0">
          <wp:simplePos x="0" y="0"/>
          <wp:positionH relativeFrom="column">
            <wp:posOffset>-133350</wp:posOffset>
          </wp:positionH>
          <wp:positionV relativeFrom="paragraph">
            <wp:posOffset>-104775</wp:posOffset>
          </wp:positionV>
          <wp:extent cx="1743075" cy="752475"/>
          <wp:effectExtent l="0" t="0" r="0" b="0"/>
          <wp:wrapNone/>
          <wp:docPr id="1" name="Imagen 1" descr="Membr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embre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13228F" w:rsidRPr="00490E65">
      <w:rPr>
        <w:rFonts w:ascii="Calibri" w:hAnsi="Calibri"/>
        <w:color w:val="548DD4"/>
      </w:rPr>
      <w:t>ESTADI NOU SARDENYA</w:t>
    </w:r>
    <w:r w:rsidR="0013228F" w:rsidRPr="00490E65">
      <w:rPr>
        <w:rFonts w:ascii="Calibri" w:hAnsi="Calibri"/>
        <w:color w:val="548DD4"/>
      </w:rPr>
      <w:br/>
      <w:t>c/Secretari Coloma, 140</w:t>
    </w:r>
    <w:r w:rsidR="0013228F" w:rsidRPr="00490E65">
      <w:rPr>
        <w:rFonts w:ascii="Calibri" w:hAnsi="Calibri"/>
        <w:color w:val="548DD4"/>
      </w:rPr>
      <w:br/>
      <w:t>08024 · Gràcia (Barcelona)</w:t>
    </w:r>
    <w:r w:rsidR="0013228F" w:rsidRPr="00490E65">
      <w:rPr>
        <w:rFonts w:ascii="Calibri" w:hAnsi="Calibri"/>
        <w:color w:val="548DD4"/>
      </w:rPr>
      <w:b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C002C"/>
    <w:multiLevelType w:val="hybridMultilevel"/>
    <w:tmpl w:val="7AB4AD94"/>
    <w:lvl w:ilvl="0" w:tplc="67907F62">
      <w:numFmt w:val="bullet"/>
      <w:lvlText w:val=""/>
      <w:lvlJc w:val="left"/>
      <w:pPr>
        <w:tabs>
          <w:tab w:val="num" w:pos="360"/>
        </w:tabs>
        <w:ind w:left="360" w:hanging="360"/>
      </w:pPr>
      <w:rPr>
        <w:rFonts w:ascii="Symbol" w:eastAsia="Times New Roman" w:hAnsi="Symbol" w:cs="Times New Roman" w:hint="default"/>
        <w:u w:val="none"/>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4F"/>
    <w:rsid w:val="00006081"/>
    <w:rsid w:val="000104C0"/>
    <w:rsid w:val="000417BA"/>
    <w:rsid w:val="0004480D"/>
    <w:rsid w:val="00070580"/>
    <w:rsid w:val="000A52B3"/>
    <w:rsid w:val="000C623E"/>
    <w:rsid w:val="000D00E8"/>
    <w:rsid w:val="000D657B"/>
    <w:rsid w:val="000F2213"/>
    <w:rsid w:val="001169D7"/>
    <w:rsid w:val="00117686"/>
    <w:rsid w:val="00120699"/>
    <w:rsid w:val="00130B49"/>
    <w:rsid w:val="0013228F"/>
    <w:rsid w:val="0013367E"/>
    <w:rsid w:val="00134C74"/>
    <w:rsid w:val="0013575E"/>
    <w:rsid w:val="00143AAB"/>
    <w:rsid w:val="00143E62"/>
    <w:rsid w:val="001447E2"/>
    <w:rsid w:val="001555B5"/>
    <w:rsid w:val="00167E4D"/>
    <w:rsid w:val="00172BC4"/>
    <w:rsid w:val="001957DA"/>
    <w:rsid w:val="001C1C5E"/>
    <w:rsid w:val="001C27B1"/>
    <w:rsid w:val="001D636E"/>
    <w:rsid w:val="001F1B6A"/>
    <w:rsid w:val="001F562F"/>
    <w:rsid w:val="00206279"/>
    <w:rsid w:val="00206CA5"/>
    <w:rsid w:val="00221B67"/>
    <w:rsid w:val="00234EEB"/>
    <w:rsid w:val="002405C3"/>
    <w:rsid w:val="002500B7"/>
    <w:rsid w:val="00251794"/>
    <w:rsid w:val="0025440F"/>
    <w:rsid w:val="00277A2A"/>
    <w:rsid w:val="002925D2"/>
    <w:rsid w:val="002A3919"/>
    <w:rsid w:val="002A71A8"/>
    <w:rsid w:val="002C7C60"/>
    <w:rsid w:val="002D34CF"/>
    <w:rsid w:val="002D61F2"/>
    <w:rsid w:val="002E3022"/>
    <w:rsid w:val="00302B3A"/>
    <w:rsid w:val="00304BBF"/>
    <w:rsid w:val="003147B3"/>
    <w:rsid w:val="00333B80"/>
    <w:rsid w:val="00334DD8"/>
    <w:rsid w:val="003664EE"/>
    <w:rsid w:val="00384992"/>
    <w:rsid w:val="00395B65"/>
    <w:rsid w:val="003B3E3C"/>
    <w:rsid w:val="003B4998"/>
    <w:rsid w:val="003C59BF"/>
    <w:rsid w:val="003D31EA"/>
    <w:rsid w:val="003E04CC"/>
    <w:rsid w:val="003E7999"/>
    <w:rsid w:val="004339A0"/>
    <w:rsid w:val="004346A6"/>
    <w:rsid w:val="00436D30"/>
    <w:rsid w:val="00447D19"/>
    <w:rsid w:val="0045117D"/>
    <w:rsid w:val="00457E8D"/>
    <w:rsid w:val="00457F15"/>
    <w:rsid w:val="00466C91"/>
    <w:rsid w:val="00490B12"/>
    <w:rsid w:val="00490E65"/>
    <w:rsid w:val="00497D87"/>
    <w:rsid w:val="004A7216"/>
    <w:rsid w:val="004D5B9A"/>
    <w:rsid w:val="004D6234"/>
    <w:rsid w:val="004E442E"/>
    <w:rsid w:val="00503B13"/>
    <w:rsid w:val="0052248E"/>
    <w:rsid w:val="005257C7"/>
    <w:rsid w:val="00527034"/>
    <w:rsid w:val="00542C16"/>
    <w:rsid w:val="00544E05"/>
    <w:rsid w:val="00553406"/>
    <w:rsid w:val="005562BA"/>
    <w:rsid w:val="00556F38"/>
    <w:rsid w:val="0056020D"/>
    <w:rsid w:val="005632F2"/>
    <w:rsid w:val="0056728E"/>
    <w:rsid w:val="005708DF"/>
    <w:rsid w:val="00584994"/>
    <w:rsid w:val="005D65B2"/>
    <w:rsid w:val="005F6F3D"/>
    <w:rsid w:val="00612AB5"/>
    <w:rsid w:val="00620154"/>
    <w:rsid w:val="00623110"/>
    <w:rsid w:val="00624107"/>
    <w:rsid w:val="006437E0"/>
    <w:rsid w:val="00653777"/>
    <w:rsid w:val="00655053"/>
    <w:rsid w:val="00682F90"/>
    <w:rsid w:val="0068537F"/>
    <w:rsid w:val="00690C62"/>
    <w:rsid w:val="00691256"/>
    <w:rsid w:val="00697E29"/>
    <w:rsid w:val="006A5E9F"/>
    <w:rsid w:val="006A5F0A"/>
    <w:rsid w:val="006C376B"/>
    <w:rsid w:val="006F4FC0"/>
    <w:rsid w:val="006F589F"/>
    <w:rsid w:val="00701C3D"/>
    <w:rsid w:val="00704185"/>
    <w:rsid w:val="00712334"/>
    <w:rsid w:val="007129F3"/>
    <w:rsid w:val="007203FD"/>
    <w:rsid w:val="0072435D"/>
    <w:rsid w:val="00747046"/>
    <w:rsid w:val="007518F3"/>
    <w:rsid w:val="007524F7"/>
    <w:rsid w:val="0076401D"/>
    <w:rsid w:val="0077715A"/>
    <w:rsid w:val="0078183E"/>
    <w:rsid w:val="00792B6D"/>
    <w:rsid w:val="0079489F"/>
    <w:rsid w:val="007A374B"/>
    <w:rsid w:val="007B0EE0"/>
    <w:rsid w:val="007B4495"/>
    <w:rsid w:val="007C1914"/>
    <w:rsid w:val="007F6A68"/>
    <w:rsid w:val="00813BD6"/>
    <w:rsid w:val="008311CD"/>
    <w:rsid w:val="008437E9"/>
    <w:rsid w:val="008602E3"/>
    <w:rsid w:val="0086277E"/>
    <w:rsid w:val="00864280"/>
    <w:rsid w:val="008843C0"/>
    <w:rsid w:val="0088677E"/>
    <w:rsid w:val="008A008B"/>
    <w:rsid w:val="008B6C8E"/>
    <w:rsid w:val="008D1275"/>
    <w:rsid w:val="008D6316"/>
    <w:rsid w:val="008D79D8"/>
    <w:rsid w:val="009106D3"/>
    <w:rsid w:val="00925ABE"/>
    <w:rsid w:val="00937998"/>
    <w:rsid w:val="009447A8"/>
    <w:rsid w:val="00952255"/>
    <w:rsid w:val="00955F92"/>
    <w:rsid w:val="009579C5"/>
    <w:rsid w:val="00963914"/>
    <w:rsid w:val="0096485A"/>
    <w:rsid w:val="009771AF"/>
    <w:rsid w:val="0098123D"/>
    <w:rsid w:val="00985501"/>
    <w:rsid w:val="0099110E"/>
    <w:rsid w:val="009B7A2B"/>
    <w:rsid w:val="009E41A9"/>
    <w:rsid w:val="009E45A2"/>
    <w:rsid w:val="009E6ADA"/>
    <w:rsid w:val="009F1564"/>
    <w:rsid w:val="00A04EF5"/>
    <w:rsid w:val="00A0556C"/>
    <w:rsid w:val="00A45C12"/>
    <w:rsid w:val="00A47710"/>
    <w:rsid w:val="00A52BDA"/>
    <w:rsid w:val="00A52C0C"/>
    <w:rsid w:val="00A626D4"/>
    <w:rsid w:val="00A7100D"/>
    <w:rsid w:val="00A728F4"/>
    <w:rsid w:val="00A840E8"/>
    <w:rsid w:val="00AB6766"/>
    <w:rsid w:val="00AD51DE"/>
    <w:rsid w:val="00AF4568"/>
    <w:rsid w:val="00AF7022"/>
    <w:rsid w:val="00B06B98"/>
    <w:rsid w:val="00B0715D"/>
    <w:rsid w:val="00B21A57"/>
    <w:rsid w:val="00B23831"/>
    <w:rsid w:val="00B44A02"/>
    <w:rsid w:val="00B54504"/>
    <w:rsid w:val="00B66C9F"/>
    <w:rsid w:val="00B73FB2"/>
    <w:rsid w:val="00B8450B"/>
    <w:rsid w:val="00B92C9A"/>
    <w:rsid w:val="00BB5C18"/>
    <w:rsid w:val="00BC1002"/>
    <w:rsid w:val="00BE412C"/>
    <w:rsid w:val="00BF5878"/>
    <w:rsid w:val="00BF697E"/>
    <w:rsid w:val="00C03476"/>
    <w:rsid w:val="00C0385D"/>
    <w:rsid w:val="00C206D1"/>
    <w:rsid w:val="00C21522"/>
    <w:rsid w:val="00C3024F"/>
    <w:rsid w:val="00C37FF1"/>
    <w:rsid w:val="00C40475"/>
    <w:rsid w:val="00C71A7F"/>
    <w:rsid w:val="00C7289C"/>
    <w:rsid w:val="00C7387C"/>
    <w:rsid w:val="00C82FCA"/>
    <w:rsid w:val="00CA2524"/>
    <w:rsid w:val="00CA4761"/>
    <w:rsid w:val="00CB216B"/>
    <w:rsid w:val="00CB54D4"/>
    <w:rsid w:val="00CB6746"/>
    <w:rsid w:val="00CF0A95"/>
    <w:rsid w:val="00CF148D"/>
    <w:rsid w:val="00CF66B7"/>
    <w:rsid w:val="00D0156A"/>
    <w:rsid w:val="00D112C0"/>
    <w:rsid w:val="00D23888"/>
    <w:rsid w:val="00D46BF9"/>
    <w:rsid w:val="00D52E7F"/>
    <w:rsid w:val="00D85B3A"/>
    <w:rsid w:val="00D9265A"/>
    <w:rsid w:val="00D97F77"/>
    <w:rsid w:val="00DA3D96"/>
    <w:rsid w:val="00DB130F"/>
    <w:rsid w:val="00DC02FE"/>
    <w:rsid w:val="00DC1E51"/>
    <w:rsid w:val="00DE2B98"/>
    <w:rsid w:val="00E21215"/>
    <w:rsid w:val="00E24C52"/>
    <w:rsid w:val="00E37AEB"/>
    <w:rsid w:val="00E37BC2"/>
    <w:rsid w:val="00E37F34"/>
    <w:rsid w:val="00E51240"/>
    <w:rsid w:val="00E51A30"/>
    <w:rsid w:val="00E628C9"/>
    <w:rsid w:val="00E71D52"/>
    <w:rsid w:val="00E907DB"/>
    <w:rsid w:val="00E9601B"/>
    <w:rsid w:val="00EA44A4"/>
    <w:rsid w:val="00EB6148"/>
    <w:rsid w:val="00EB6A76"/>
    <w:rsid w:val="00EC1505"/>
    <w:rsid w:val="00EE0D10"/>
    <w:rsid w:val="00F07B38"/>
    <w:rsid w:val="00F17B4E"/>
    <w:rsid w:val="00F22180"/>
    <w:rsid w:val="00F44AF7"/>
    <w:rsid w:val="00F51978"/>
    <w:rsid w:val="00F5689D"/>
    <w:rsid w:val="00F648BC"/>
    <w:rsid w:val="00F66C72"/>
    <w:rsid w:val="00F73C53"/>
    <w:rsid w:val="00FB025F"/>
    <w:rsid w:val="00FD0B20"/>
    <w:rsid w:val="00FD20BD"/>
    <w:rsid w:val="00FD4F2E"/>
    <w:rsid w:val="00FD7232"/>
    <w:rsid w:val="00FE1254"/>
    <w:rsid w:val="00FE28ED"/>
    <w:rsid w:val="00FE6F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13C23"/>
  <w15:chartTrackingRefBased/>
  <w15:docId w15:val="{EF8D1A3D-6556-1245-AB65-55E6E02C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ca-ES" w:eastAsia="es-ES"/>
    </w:rPr>
  </w:style>
  <w:style w:type="paragraph" w:styleId="Ttulo1">
    <w:name w:val="heading 1"/>
    <w:basedOn w:val="Normal"/>
    <w:qFormat/>
    <w:rsid w:val="002405C3"/>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Estilodetabla2">
    <w:name w:val="Estilo de tabla2"/>
    <w:basedOn w:val="Tablanormal"/>
    <w:rsid w:val="00C3024F"/>
    <w:tblPr/>
  </w:style>
  <w:style w:type="paragraph" w:styleId="Encabezado">
    <w:name w:val="header"/>
    <w:basedOn w:val="Normal"/>
    <w:rsid w:val="008843C0"/>
    <w:pPr>
      <w:tabs>
        <w:tab w:val="center" w:pos="4252"/>
        <w:tab w:val="right" w:pos="8504"/>
      </w:tabs>
    </w:pPr>
  </w:style>
  <w:style w:type="paragraph" w:styleId="Piedepgina">
    <w:name w:val="footer"/>
    <w:basedOn w:val="Normal"/>
    <w:rsid w:val="008843C0"/>
    <w:pPr>
      <w:tabs>
        <w:tab w:val="center" w:pos="4252"/>
        <w:tab w:val="right" w:pos="8504"/>
      </w:tabs>
    </w:pPr>
  </w:style>
  <w:style w:type="paragraph" w:styleId="Textodeglobo">
    <w:name w:val="Balloon Text"/>
    <w:basedOn w:val="Normal"/>
    <w:semiHidden/>
    <w:rsid w:val="0086277E"/>
    <w:rPr>
      <w:rFonts w:ascii="Tahoma" w:hAnsi="Tahoma" w:cs="Tahoma"/>
      <w:sz w:val="16"/>
      <w:szCs w:val="16"/>
    </w:rPr>
  </w:style>
  <w:style w:type="character" w:styleId="Nmerodepgina">
    <w:name w:val="page number"/>
    <w:basedOn w:val="Fuentedeprrafopredeter"/>
    <w:rsid w:val="00BB5C18"/>
  </w:style>
  <w:style w:type="paragraph" w:styleId="Textonotapie">
    <w:name w:val="footnote text"/>
    <w:basedOn w:val="Normal"/>
    <w:semiHidden/>
    <w:rsid w:val="002C7C60"/>
    <w:rPr>
      <w:sz w:val="20"/>
      <w:szCs w:val="20"/>
      <w:lang w:val="es-ES"/>
    </w:rPr>
  </w:style>
  <w:style w:type="character" w:styleId="Refdenotaalpie">
    <w:name w:val="footnote reference"/>
    <w:semiHidden/>
    <w:rsid w:val="002C7C60"/>
    <w:rPr>
      <w:vertAlign w:val="superscript"/>
    </w:rPr>
  </w:style>
  <w:style w:type="character" w:styleId="Hipervnculo">
    <w:name w:val="Hyperlink"/>
    <w:rsid w:val="002C7C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55023">
      <w:bodyDiv w:val="1"/>
      <w:marLeft w:val="0"/>
      <w:marRight w:val="0"/>
      <w:marTop w:val="0"/>
      <w:marBottom w:val="0"/>
      <w:divBdr>
        <w:top w:val="none" w:sz="0" w:space="0" w:color="auto"/>
        <w:left w:val="none" w:sz="0" w:space="0" w:color="auto"/>
        <w:bottom w:val="none" w:sz="0" w:space="0" w:color="auto"/>
        <w:right w:val="none" w:sz="0" w:space="0" w:color="auto"/>
      </w:divBdr>
    </w:div>
    <w:div w:id="618032360">
      <w:bodyDiv w:val="1"/>
      <w:marLeft w:val="0"/>
      <w:marRight w:val="0"/>
      <w:marTop w:val="0"/>
      <w:marBottom w:val="0"/>
      <w:divBdr>
        <w:top w:val="none" w:sz="0" w:space="0" w:color="auto"/>
        <w:left w:val="none" w:sz="0" w:space="0" w:color="auto"/>
        <w:bottom w:val="none" w:sz="0" w:space="0" w:color="auto"/>
        <w:right w:val="none" w:sz="0" w:space="0" w:color="auto"/>
      </w:divBdr>
    </w:div>
    <w:div w:id="1368412922">
      <w:bodyDiv w:val="1"/>
      <w:marLeft w:val="0"/>
      <w:marRight w:val="0"/>
      <w:marTop w:val="0"/>
      <w:marBottom w:val="0"/>
      <w:divBdr>
        <w:top w:val="none" w:sz="0" w:space="0" w:color="auto"/>
        <w:left w:val="none" w:sz="0" w:space="0" w:color="auto"/>
        <w:bottom w:val="none" w:sz="0" w:space="0" w:color="auto"/>
        <w:right w:val="none" w:sz="0" w:space="0" w:color="auto"/>
      </w:divBdr>
    </w:div>
    <w:div w:id="1634092454">
      <w:bodyDiv w:val="1"/>
      <w:marLeft w:val="0"/>
      <w:marRight w:val="0"/>
      <w:marTop w:val="0"/>
      <w:marBottom w:val="0"/>
      <w:divBdr>
        <w:top w:val="none" w:sz="0" w:space="0" w:color="auto"/>
        <w:left w:val="none" w:sz="0" w:space="0" w:color="auto"/>
        <w:bottom w:val="none" w:sz="0" w:space="0" w:color="auto"/>
        <w:right w:val="none" w:sz="0" w:space="0" w:color="auto"/>
      </w:divBdr>
    </w:div>
    <w:div w:id="1785732526">
      <w:bodyDiv w:val="1"/>
      <w:marLeft w:val="0"/>
      <w:marRight w:val="0"/>
      <w:marTop w:val="0"/>
      <w:marBottom w:val="0"/>
      <w:divBdr>
        <w:top w:val="none" w:sz="0" w:space="0" w:color="auto"/>
        <w:left w:val="none" w:sz="0" w:space="0" w:color="auto"/>
        <w:bottom w:val="none" w:sz="0" w:space="0" w:color="auto"/>
        <w:right w:val="none" w:sz="0" w:space="0" w:color="auto"/>
      </w:divBdr>
    </w:div>
    <w:div w:id="196904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395</Words>
  <Characters>2176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lpstr>
    </vt:vector>
  </TitlesOfParts>
  <Company>CEE</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CE EUROPA</dc:creator>
  <cp:keywords/>
  <cp:lastModifiedBy>Oscar Belis</cp:lastModifiedBy>
  <cp:revision>4</cp:revision>
  <cp:lastPrinted>2017-02-02T13:18:00Z</cp:lastPrinted>
  <dcterms:created xsi:type="dcterms:W3CDTF">2018-10-31T10:45:00Z</dcterms:created>
  <dcterms:modified xsi:type="dcterms:W3CDTF">2018-10-31T10:51:00Z</dcterms:modified>
</cp:coreProperties>
</file>